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Création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Creation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God as creater of all things physical &amp; spiritual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Cohesion:  The story makes mention of a future judgement for the angels (spirits) who rebelled. This story introduces the man as created by God (but no woman is mentioned). It also gives background for the whole set as Jesus will be seen to have authority over the spirit world, as well the the visible physical world.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Crafter listened to readings from French Bibles "Parole de Vie" and "La Bible du Semeur". He also watched the introduction to CCCI film "The Magdalena" (a remake of the "Jesus" film) which has a creation sequence, rather artfully done.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Savez-vous que le Seigneur Dieu avait crée deux mondes, un monde invisible et un  autre monde visible?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Know you that (TRH: Do you know that) the Lord God [KT] had created two worlds, a world invisible and an other world visible?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Col.01:16 (God created things visible and invisible)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le monde invisible, le Seigneur a crée les anges,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the world invisible, the Lord had created the angels [KT: angel,]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Psa.148:02 -5 (God created angels)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...communément appelé les esprits.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...commonly called the spirits.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Col.01:16 (God created spirit beings) ==TW-Key Biblical Terms suggests translating &lt;&lt;angel&gt;&gt; by an expression such as “spirit-being from God”. KBT says in several places that angels are spiritual beings or spirit beings, therefore we can call them spirits.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étaient crées pour adorer Dieu...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were created for (to)worship God...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Psa.148:02 (angels commanded to praise the Lord)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être comme des messagers.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(to)be like some messengers.(TRH: and to be messengers.)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Psa.103:20 -21 (angels carry out his instructions)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Chacun avait sa place, ensemble avec Dieu...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Each one had his place, together with God...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Rev.12:08 At some point the devil and his angels had their place in heaven (the place where God and other spiritual beings live). --From the "Origin of Spirit World Biblical Support" document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...jusqu'à ce qu'un jour un groupe des anges se rebella contre le Seigneur.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...until one day a group of the angels themselves rebelled against the Lord.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Jud.01:06</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2Pe.02:04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étaient guidés par un, le plus puissant, qui s'appelait Satan.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were guided by one (of them), the most powerful, who was called Satan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Mat.25:41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déciderent de faire tout ce qui est contre le Seigneur.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decided to do all that which is against the Lord.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Eph.06:11 -12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Seigneur Dieu a décidé qu'un jour les mauvais esprits...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Lord God decided that one day the bad spirits  [KT: bad spirit]...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jud.01:06 (angels who did not keep their proper domain)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...seront jugés et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...will (be) judged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jud.01:06 (locked up for judgement)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...mis dans le feu pour toujours.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...put in the fire for always..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Mat.25:41 (fire is prepared for the devil and his angels)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C'est ainsi qu'apparuent les mauvais esprits.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It's thus that appeared the bad spirits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(summary statement)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le monde visible, le Seigneur Dieu créa la terre.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the world visible, the Lord God created the earth.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Gen.01:01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Ensuite il créa les arbres, les poissons, les animaux.</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he created the trees, the fish, the animals.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Gen.01:11 (made the trees)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Gen.01:20 (made things in the water)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Gen.01:25 (made the animals)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faconna de la terre pour créer un homme, 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shaped the (some) earth to create a man,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il lui souffla le souffle de vie.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He (into) him blew the breath of life.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Voilà comment le Seigneur Dieu a créé le monde invisible et le monde visible.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is how the Lord God has created the world invisible and the world visible.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(closing summary statement)</w:t>
      </w:r>
    </w:p>
    <w:sectPr>
      <w:headerReference r:id="rId5" w:type="default"/>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6/25/11</w:t>
      <w:tab/>
      <w:t xml:space="preserve">01_Création—préliminaire.odt</w:t>
      <w:tab/>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contextualSpacing w:val="1"/>
    </w:pPr>
    <w:rPr>
      <w:b w:val="1"/>
      <w:sz w:val="28"/>
      <w:szCs w:val="28"/>
    </w:rPr>
  </w:style>
  <w:style w:type="paragraph" w:styleId="Heading5">
    <w:name w:val="heading 5"/>
    <w:basedOn w:val="Normal"/>
    <w:next w:val="Normal"/>
    <w:pPr>
      <w:keepNext w:val="1"/>
      <w:keepLines w:val="1"/>
      <w:spacing w:after="60" w:before="240" w:lineRule="auto"/>
      <w:contextualSpacing w:val="1"/>
    </w:pPr>
    <w:rPr>
      <w:b w:val="1"/>
      <w:i w:val="1"/>
      <w:sz w:val="26"/>
      <w:szCs w:val="26"/>
    </w:rPr>
  </w:style>
  <w:style w:type="paragraph" w:styleId="Heading6">
    <w:name w:val="heading 6"/>
    <w:basedOn w:val="Normal"/>
    <w:next w:val="Normal"/>
    <w:pPr>
      <w:keepNext w:val="1"/>
      <w:keepLines w:val="1"/>
      <w:spacing w:after="60" w:before="240" w:lineRule="auto"/>
      <w:contextualSpacing w:val="1"/>
    </w:pPr>
    <w:rPr>
      <w:b w:val="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